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FA7ACF" w14:textId="77777777" w:rsidR="009968FB" w:rsidRPr="00451947" w:rsidRDefault="00451947" w:rsidP="004A39F8">
      <w:pPr>
        <w:pStyle w:val="CL2013Title"/>
        <w:rPr>
          <w:lang w:eastAsia="tr-TR"/>
        </w:rPr>
      </w:pPr>
      <w:proofErr w:type="spellStart"/>
      <w:proofErr w:type="gramStart"/>
      <w:r>
        <w:rPr>
          <w:lang w:val="en-GB" w:eastAsia="tr-TR"/>
        </w:rPr>
        <w:t>arTenTen</w:t>
      </w:r>
      <w:proofErr w:type="spellEnd"/>
      <w:proofErr w:type="gramEnd"/>
      <w:r>
        <w:rPr>
          <w:lang w:val="en-GB" w:eastAsia="tr-TR"/>
        </w:rPr>
        <w:t xml:space="preserve">: </w:t>
      </w:r>
      <w:r w:rsidR="00D30AC8">
        <w:rPr>
          <w:lang w:val="en-GB" w:eastAsia="tr-TR"/>
        </w:rPr>
        <w:br/>
      </w:r>
      <w:r>
        <w:rPr>
          <w:lang w:val="en-GB" w:eastAsia="tr-TR"/>
        </w:rPr>
        <w:t>a new, vast corpus for Arabic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37"/>
        <w:gridCol w:w="2338"/>
      </w:tblGrid>
      <w:tr w:rsidR="00A035B0" w:rsidRPr="004A39F8" w14:paraId="4F11E1B4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124642E0" w14:textId="77777777" w:rsidR="00A035B0" w:rsidRPr="004A39F8" w:rsidRDefault="00A035B0" w:rsidP="00D30AC8">
            <w:pPr>
              <w:pStyle w:val="CL2013Author"/>
              <w:rPr>
                <w:lang w:val="en-GB"/>
              </w:rPr>
            </w:pPr>
            <w:r>
              <w:rPr>
                <w:lang w:val="en-GB"/>
              </w:rPr>
              <w:t>Yonatan Belinkov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2C803F87" w14:textId="77777777" w:rsidR="00A035B0" w:rsidRPr="004A39F8" w:rsidRDefault="00A035B0" w:rsidP="00D30AC8">
            <w:pPr>
              <w:pStyle w:val="CL2013Author"/>
              <w:rPr>
                <w:sz w:val="26"/>
                <w:lang w:val="en-GB" w:eastAsia="zh-CN"/>
              </w:rPr>
            </w:pPr>
            <w:r>
              <w:rPr>
                <w:lang w:val="en-GB" w:eastAsia="zh-CN"/>
              </w:rPr>
              <w:t>Nizar Habash</w:t>
            </w:r>
          </w:p>
        </w:tc>
      </w:tr>
      <w:tr w:rsidR="00A035B0" w:rsidRPr="004A39F8" w14:paraId="0238E713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7C0C910D" w14:textId="77777777" w:rsidR="00A035B0" w:rsidRPr="004A39F8" w:rsidRDefault="00A035B0" w:rsidP="00D30AC8">
            <w:pPr>
              <w:pStyle w:val="CL2013Affiliation"/>
              <w:rPr>
                <w:lang w:val="en-GB"/>
              </w:rPr>
            </w:pPr>
            <w:r>
              <w:rPr>
                <w:lang w:val="en-GB"/>
              </w:rPr>
              <w:t>MIT, USA</w:t>
            </w:r>
            <w:r w:rsidRPr="004A39F8">
              <w:rPr>
                <w:lang w:val="en-GB"/>
              </w:rPr>
              <w:t xml:space="preserve"> 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092597B0" w14:textId="77777777" w:rsidR="00A035B0" w:rsidRPr="004A39F8" w:rsidRDefault="00D30AC8" w:rsidP="00D30AC8">
            <w:pPr>
              <w:pStyle w:val="CL2013Affiliation"/>
              <w:rPr>
                <w:lang w:val="en-GB" w:eastAsia="tr-TR"/>
              </w:rPr>
            </w:pPr>
            <w:r>
              <w:rPr>
                <w:lang w:val="en-GB" w:eastAsia="zh-CN"/>
              </w:rPr>
              <w:t>Columbia University,</w:t>
            </w:r>
            <w:r w:rsidR="00A035B0">
              <w:rPr>
                <w:lang w:val="en-GB" w:eastAsia="zh-CN"/>
              </w:rPr>
              <w:t xml:space="preserve"> USA</w:t>
            </w:r>
            <w:r w:rsidR="00A035B0" w:rsidRPr="004A39F8">
              <w:rPr>
                <w:lang w:val="en-GB" w:eastAsia="zh-CN"/>
              </w:rPr>
              <w:t xml:space="preserve"> </w:t>
            </w:r>
          </w:p>
        </w:tc>
      </w:tr>
      <w:tr w:rsidR="00A035B0" w:rsidRPr="004A39F8" w14:paraId="11B416CE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5C0576DA" w14:textId="77777777" w:rsidR="00A035B0" w:rsidRPr="004A39F8" w:rsidRDefault="00A035B0" w:rsidP="00A035B0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r>
              <w:rPr>
                <w:lang w:val="en-GB" w:eastAsia="tr-TR"/>
              </w:rPr>
              <w:t>belinkov</w:t>
            </w:r>
            <w:r w:rsidRPr="004A39F8">
              <w:rPr>
                <w:lang w:val="en-GB" w:eastAsia="tr-TR"/>
              </w:rPr>
              <w:t>@</w:t>
            </w:r>
            <w:r>
              <w:rPr>
                <w:lang w:val="en-GB" w:eastAsia="tr-TR"/>
              </w:rPr>
              <w:t>mit.edu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58AD76D1" w14:textId="77777777" w:rsidR="00A035B0" w:rsidRPr="004A39F8" w:rsidRDefault="00A035B0" w:rsidP="00D30AC8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r w:rsidRPr="00A035B0">
              <w:rPr>
                <w:lang w:val="en-GB" w:eastAsia="tr-TR"/>
              </w:rPr>
              <w:t>nh2142@columbia.edu</w:t>
            </w:r>
          </w:p>
        </w:tc>
      </w:tr>
      <w:tr w:rsidR="00A035B0" w:rsidRPr="004A39F8" w14:paraId="50BD0FB5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44DB9F5F" w14:textId="77777777" w:rsidR="00A035B0" w:rsidRPr="004A39F8" w:rsidRDefault="00A035B0" w:rsidP="00D30AC8">
            <w:pPr>
              <w:pStyle w:val="CL2013Author"/>
              <w:rPr>
                <w:lang w:val="en-GB"/>
              </w:rPr>
            </w:pPr>
            <w:r>
              <w:t>Adam Kilgarriff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387DE4BE" w14:textId="77777777" w:rsidR="00A035B0" w:rsidRPr="004A39F8" w:rsidRDefault="00A035B0" w:rsidP="00D30AC8">
            <w:pPr>
              <w:pStyle w:val="CL2013Author"/>
              <w:rPr>
                <w:sz w:val="26"/>
                <w:lang w:val="en-GB" w:eastAsia="zh-CN"/>
              </w:rPr>
            </w:pPr>
            <w:r>
              <w:t>Noam Ordan</w:t>
            </w:r>
          </w:p>
        </w:tc>
      </w:tr>
      <w:tr w:rsidR="00A035B0" w:rsidRPr="004A39F8" w14:paraId="1945D744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001085EC" w14:textId="77777777" w:rsidR="00A035B0" w:rsidRPr="004A39F8" w:rsidRDefault="00A035B0" w:rsidP="00D30AC8">
            <w:pPr>
              <w:pStyle w:val="CL2013Affiliation"/>
              <w:rPr>
                <w:lang w:val="en-GB"/>
              </w:rPr>
            </w:pPr>
            <w:r>
              <w:t>Lexical Computing Ltd, UK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14EE692E" w14:textId="5DF7CCA6" w:rsidR="00A035B0" w:rsidRPr="004A39F8" w:rsidRDefault="00A34350" w:rsidP="00D30AC8">
            <w:pPr>
              <w:pStyle w:val="CL2013Affiliation"/>
              <w:rPr>
                <w:lang w:val="en-GB" w:eastAsia="tr-TR"/>
              </w:rPr>
            </w:pPr>
            <w:r w:rsidRPr="00A34350">
              <w:t>University of Saarland, Germany</w:t>
            </w:r>
          </w:p>
        </w:tc>
      </w:tr>
      <w:tr w:rsidR="00A035B0" w:rsidRPr="004A39F8" w14:paraId="7C4556A7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27600CC3" w14:textId="77777777" w:rsidR="00A035B0" w:rsidRPr="004A39F8" w:rsidRDefault="00A035B0" w:rsidP="00D30AC8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proofErr w:type="gramStart"/>
            <w:r w:rsidRPr="00A035B0">
              <w:rPr>
                <w:lang w:val="en-GB" w:eastAsia="tr-TR"/>
              </w:rPr>
              <w:t>adam</w:t>
            </w:r>
            <w:proofErr w:type="spellEnd"/>
            <w:r w:rsidRPr="00A035B0">
              <w:rPr>
                <w:lang w:val="en-GB" w:eastAsia="tr-TR"/>
              </w:rPr>
              <w:t>@</w:t>
            </w:r>
            <w:proofErr w:type="gramEnd"/>
            <w:r w:rsidR="00D30AC8">
              <w:rPr>
                <w:lang w:val="en-GB" w:eastAsia="tr-TR"/>
              </w:rPr>
              <w:br/>
            </w:r>
            <w:r w:rsidRPr="00A035B0">
              <w:rPr>
                <w:lang w:val="en-GB" w:eastAsia="tr-TR"/>
              </w:rPr>
              <w:t>lexmasterclass.com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2AD659F2" w14:textId="77777777" w:rsidR="00A035B0" w:rsidRPr="004A39F8" w:rsidRDefault="00A035B0" w:rsidP="00D30AC8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proofErr w:type="gramStart"/>
            <w:r w:rsidRPr="00A035B0">
              <w:rPr>
                <w:lang w:val="en-GB" w:eastAsia="tr-TR"/>
              </w:rPr>
              <w:t>noam.ordan</w:t>
            </w:r>
            <w:proofErr w:type="spellEnd"/>
            <w:r w:rsidRPr="00A035B0">
              <w:rPr>
                <w:lang w:val="en-GB" w:eastAsia="tr-TR"/>
              </w:rPr>
              <w:t>@</w:t>
            </w:r>
            <w:proofErr w:type="gramEnd"/>
            <w:r w:rsidR="00D30AC8">
              <w:rPr>
                <w:lang w:val="en-GB" w:eastAsia="tr-TR"/>
              </w:rPr>
              <w:br/>
            </w:r>
            <w:r w:rsidRPr="00A035B0">
              <w:rPr>
                <w:lang w:val="en-GB" w:eastAsia="tr-TR"/>
              </w:rPr>
              <w:t>gmail.com</w:t>
            </w:r>
          </w:p>
        </w:tc>
      </w:tr>
      <w:tr w:rsidR="009968FB" w:rsidRPr="004A39F8" w14:paraId="517BA534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0B1A3849" w14:textId="77777777" w:rsidR="009968FB" w:rsidRPr="004A39F8" w:rsidRDefault="00A035B0">
            <w:pPr>
              <w:pStyle w:val="CL2013Author"/>
              <w:rPr>
                <w:lang w:val="en-GB"/>
              </w:rPr>
            </w:pPr>
            <w:r>
              <w:t>Ryan Roth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07EE067D" w14:textId="39F8C8E8" w:rsidR="009968FB" w:rsidRPr="004A39F8" w:rsidRDefault="00A035B0" w:rsidP="008E47AA">
            <w:pPr>
              <w:pStyle w:val="CL2013Author"/>
              <w:rPr>
                <w:sz w:val="26"/>
                <w:lang w:val="en-GB" w:eastAsia="zh-CN"/>
              </w:rPr>
            </w:pPr>
            <w:proofErr w:type="spellStart"/>
            <w:r>
              <w:t>Vit</w:t>
            </w:r>
            <w:proofErr w:type="spellEnd"/>
            <w:r>
              <w:t xml:space="preserve"> Suchomel</w:t>
            </w:r>
          </w:p>
        </w:tc>
      </w:tr>
      <w:tr w:rsidR="009968FB" w:rsidRPr="004A39F8" w14:paraId="61586A8A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0F7D93C9" w14:textId="77777777" w:rsidR="009968FB" w:rsidRPr="004A39F8" w:rsidRDefault="00A035B0" w:rsidP="00A7529A">
            <w:pPr>
              <w:pStyle w:val="CL2013Affiliation"/>
              <w:rPr>
                <w:lang w:val="en-GB"/>
              </w:rPr>
            </w:pPr>
            <w:r>
              <w:t>Columbia University, USA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5F9B3BF7" w14:textId="77777777" w:rsidR="009968FB" w:rsidRPr="004A39F8" w:rsidRDefault="00A035B0" w:rsidP="00A7529A">
            <w:pPr>
              <w:pStyle w:val="CL2013Affiliation"/>
              <w:rPr>
                <w:lang w:val="en-GB" w:eastAsia="tr-TR"/>
              </w:rPr>
            </w:pPr>
            <w:r>
              <w:t xml:space="preserve">Masaryk University, </w:t>
            </w:r>
            <w:proofErr w:type="spellStart"/>
            <w:r>
              <w:t>Cz</w:t>
            </w:r>
            <w:proofErr w:type="spellEnd"/>
            <w:r>
              <w:t>., and Lexical Computing Ltd, UK</w:t>
            </w:r>
          </w:p>
        </w:tc>
      </w:tr>
      <w:tr w:rsidR="009968FB" w:rsidRPr="004A39F8" w14:paraId="544C1B8F" w14:textId="77777777" w:rsidTr="00D30AC8">
        <w:tc>
          <w:tcPr>
            <w:tcW w:w="2445" w:type="dxa"/>
            <w:tcMar>
              <w:left w:w="0" w:type="dxa"/>
              <w:right w:w="0" w:type="dxa"/>
            </w:tcMar>
          </w:tcPr>
          <w:p w14:paraId="17FC1AFC" w14:textId="77777777" w:rsidR="009968FB" w:rsidRPr="004A39F8" w:rsidRDefault="00CB5393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proofErr w:type="gramStart"/>
            <w:r w:rsidRPr="00CB5393">
              <w:t>ryanr</w:t>
            </w:r>
            <w:proofErr w:type="spellEnd"/>
            <w:r w:rsidRPr="00CB5393">
              <w:t>@</w:t>
            </w:r>
            <w:proofErr w:type="gramEnd"/>
            <w:r w:rsidR="00D30AC8">
              <w:br/>
            </w:r>
            <w:r w:rsidRPr="00CB5393">
              <w:t>ccls.columbia.edu</w:t>
            </w:r>
          </w:p>
        </w:tc>
        <w:tc>
          <w:tcPr>
            <w:tcW w:w="2446" w:type="dxa"/>
            <w:tcMar>
              <w:left w:w="0" w:type="dxa"/>
              <w:right w:w="0" w:type="dxa"/>
            </w:tcMar>
          </w:tcPr>
          <w:p w14:paraId="3DA3E9C6" w14:textId="50591971" w:rsidR="009968FB" w:rsidRPr="004A39F8" w:rsidRDefault="00A34350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r w:rsidRPr="00A34350">
              <w:rPr>
                <w:lang w:val="en-GB" w:eastAsia="tr-TR"/>
              </w:rPr>
              <w:t>xsuchom2@fi.muni.cz</w:t>
            </w:r>
            <w:bookmarkStart w:id="0" w:name="_GoBack"/>
            <w:bookmarkEnd w:id="0"/>
          </w:p>
        </w:tc>
      </w:tr>
    </w:tbl>
    <w:p w14:paraId="06CA137F" w14:textId="77777777" w:rsidR="009968FB" w:rsidRPr="004A39F8" w:rsidRDefault="009968FB">
      <w:pPr>
        <w:pStyle w:val="CL2013Text"/>
        <w:rPr>
          <w:lang w:val="en-GB"/>
        </w:rPr>
      </w:pPr>
    </w:p>
    <w:p w14:paraId="5BEF6049" w14:textId="64163808" w:rsidR="00567B15" w:rsidRDefault="00451947" w:rsidP="008A7A36">
      <w:pPr>
        <w:pStyle w:val="CL2013Text"/>
      </w:pPr>
      <w:proofErr w:type="gramStart"/>
      <w:r w:rsidRPr="00D30AC8">
        <w:t>Without</w:t>
      </w:r>
      <w:r w:rsidR="00567B15" w:rsidRPr="00D30AC8">
        <w:t xml:space="preserve"> data, nothing.</w:t>
      </w:r>
      <w:proofErr w:type="gramEnd"/>
      <w:r w:rsidR="00567B15" w:rsidRPr="00D30AC8">
        <w:rPr>
          <w:b/>
        </w:rPr>
        <w:t xml:space="preserve"> </w:t>
      </w:r>
      <w:r w:rsidR="00D30AC8">
        <w:t>Corpora are t</w:t>
      </w:r>
      <w:r>
        <w:t xml:space="preserve">he critical data </w:t>
      </w:r>
      <w:r w:rsidR="00D30AC8">
        <w:t xml:space="preserve">resources </w:t>
      </w:r>
      <w:r>
        <w:t xml:space="preserve">for computational linguistics, particularly in current times where data-driven methods have moved </w:t>
      </w:r>
      <w:proofErr w:type="spellStart"/>
      <w:r>
        <w:t>centre</w:t>
      </w:r>
      <w:proofErr w:type="spellEnd"/>
      <w:r>
        <w:t>-stage.</w:t>
      </w:r>
      <w:r w:rsidR="00D30AC8">
        <w:t xml:space="preserve"> </w:t>
      </w:r>
      <w:r w:rsidR="00567B15">
        <w:t xml:space="preserve">Since 2003, the key resource for Arabic has been Arabic </w:t>
      </w:r>
      <w:proofErr w:type="spellStart"/>
      <w:r w:rsidR="00567B15">
        <w:t>Gigaword</w:t>
      </w:r>
      <w:proofErr w:type="spellEnd"/>
      <w:r w:rsidR="00567B15">
        <w:t>, created and distributed by the Linguistic Data Consortium</w:t>
      </w:r>
      <w:r w:rsidR="006367D9">
        <w:t xml:space="preserve"> (Graff 2003)</w:t>
      </w:r>
      <w:r w:rsidR="00567B15">
        <w:t>. It has regularly been updated and is now in its fifth edition. It contains exclusively newswire text.</w:t>
      </w:r>
    </w:p>
    <w:p w14:paraId="094DB4A1" w14:textId="0EF4F0EC" w:rsidR="00486F02" w:rsidRDefault="008A7A36" w:rsidP="00486F02">
      <w:pPr>
        <w:pStyle w:val="CL2013TextIndent"/>
      </w:pPr>
      <w:r>
        <w:t>In this paper, w</w:t>
      </w:r>
      <w:r w:rsidR="00567B15">
        <w:t xml:space="preserve">e present </w:t>
      </w:r>
      <w:proofErr w:type="spellStart"/>
      <w:r w:rsidR="00567B15">
        <w:t>arTenTen</w:t>
      </w:r>
      <w:proofErr w:type="spellEnd"/>
      <w:r w:rsidR="00567B15">
        <w:t>, a web-crawled cor</w:t>
      </w:r>
      <w:r w:rsidR="00D30AC8">
        <w:t xml:space="preserve">pus of Arabic, gathered in 2012, and a member of the </w:t>
      </w:r>
      <w:proofErr w:type="spellStart"/>
      <w:r w:rsidR="00D30AC8">
        <w:t>TenTen</w:t>
      </w:r>
      <w:proofErr w:type="spellEnd"/>
      <w:r w:rsidR="00D30AC8">
        <w:t xml:space="preserve"> Corpus Family (</w:t>
      </w:r>
      <w:proofErr w:type="spellStart"/>
      <w:r w:rsidR="00D30AC8" w:rsidRPr="00567B15">
        <w:t>Jakubíček</w:t>
      </w:r>
      <w:proofErr w:type="spellEnd"/>
      <w:r w:rsidR="00D30AC8">
        <w:t xml:space="preserve"> et al 2013). </w:t>
      </w:r>
      <w:proofErr w:type="spellStart"/>
      <w:proofErr w:type="gramStart"/>
      <w:r w:rsidR="00D30AC8">
        <w:t>arTenTen</w:t>
      </w:r>
      <w:proofErr w:type="spellEnd"/>
      <w:proofErr w:type="gramEnd"/>
      <w:r w:rsidR="00567B15">
        <w:t xml:space="preserve"> compris</w:t>
      </w:r>
      <w:r w:rsidR="00D30AC8">
        <w:t>es</w:t>
      </w:r>
      <w:r w:rsidR="00567B15">
        <w:t xml:space="preserve"> 5.8 billion words.</w:t>
      </w:r>
      <w:r w:rsidR="00D30AC8">
        <w:t xml:space="preserve"> </w:t>
      </w:r>
      <w:r w:rsidR="00567B15">
        <w:t xml:space="preserve">It was crawled using </w:t>
      </w:r>
      <w:proofErr w:type="spellStart"/>
      <w:r w:rsidR="00567B15">
        <w:t>Spiderling</w:t>
      </w:r>
      <w:proofErr w:type="spellEnd"/>
      <w:r w:rsidR="00567B15">
        <w:t xml:space="preserve"> (Suchomel and </w:t>
      </w:r>
      <w:proofErr w:type="spellStart"/>
      <w:r w:rsidR="00567B15">
        <w:t>Pomikalek</w:t>
      </w:r>
      <w:proofErr w:type="spellEnd"/>
      <w:r w:rsidR="00567B15">
        <w:t xml:space="preserve"> 2012)</w:t>
      </w:r>
      <w:r w:rsidR="00D30AC8">
        <w:t xml:space="preserve">. It </w:t>
      </w:r>
      <w:r w:rsidR="00567B15">
        <w:t xml:space="preserve">has been </w:t>
      </w:r>
      <w:r w:rsidR="00D30AC8">
        <w:t xml:space="preserve">further </w:t>
      </w:r>
      <w:r w:rsidR="00567B15">
        <w:t xml:space="preserve">carefully cleaned, </w:t>
      </w:r>
      <w:r w:rsidR="00D30AC8">
        <w:t>including</w:t>
      </w:r>
      <w:r w:rsidR="00567B15">
        <w:t xml:space="preserve"> duplicate</w:t>
      </w:r>
      <w:r w:rsidR="00D30AC8">
        <w:t xml:space="preserve"> removal,</w:t>
      </w:r>
      <w:r w:rsidR="00567B15">
        <w:t xml:space="preserve"> using the </w:t>
      </w:r>
      <w:proofErr w:type="spellStart"/>
      <w:r w:rsidR="00567B15">
        <w:t>JusText</w:t>
      </w:r>
      <w:proofErr w:type="spellEnd"/>
      <w:r w:rsidR="00567B15">
        <w:t xml:space="preserve"> and Onion tools (</w:t>
      </w:r>
      <w:proofErr w:type="spellStart"/>
      <w:r w:rsidR="00567B15">
        <w:t>Pomikalek</w:t>
      </w:r>
      <w:proofErr w:type="spellEnd"/>
      <w:r w:rsidR="00567B15">
        <w:t xml:space="preserve"> 2011). We are currently (May 2013) in the process of </w:t>
      </w:r>
      <w:proofErr w:type="spellStart"/>
      <w:r w:rsidR="00567B15">
        <w:t>tokenising</w:t>
      </w:r>
      <w:proofErr w:type="spellEnd"/>
      <w:r w:rsidR="00567B15">
        <w:t xml:space="preserve">, </w:t>
      </w:r>
      <w:proofErr w:type="spellStart"/>
      <w:r w:rsidR="00567B15">
        <w:t>lemmatising</w:t>
      </w:r>
      <w:proofErr w:type="spellEnd"/>
      <w:r w:rsidR="00567B15">
        <w:t xml:space="preserve"> and part-of-speech tagging </w:t>
      </w:r>
      <w:proofErr w:type="spellStart"/>
      <w:r w:rsidR="00D30AC8">
        <w:t>arTenTen</w:t>
      </w:r>
      <w:proofErr w:type="spellEnd"/>
      <w:r w:rsidR="00D30AC8">
        <w:t xml:space="preserve"> </w:t>
      </w:r>
      <w:r w:rsidR="00567B15">
        <w:t>with the leading MADA tool</w:t>
      </w:r>
      <w:r w:rsidR="00567B15">
        <w:rPr>
          <w:rStyle w:val="FootnoteReference"/>
          <w:vertAlign w:val="subscript"/>
        </w:rPr>
        <w:softHyphen/>
      </w:r>
      <w:r w:rsidR="00567B15">
        <w:rPr>
          <w:rStyle w:val="FootnoteReference"/>
          <w:vertAlign w:val="baseline"/>
        </w:rPr>
        <w:t xml:space="preserve"> </w:t>
      </w:r>
      <w:r w:rsidR="0090333B">
        <w:rPr>
          <w:rStyle w:val="FootnoteReference"/>
          <w:vertAlign w:val="baseline"/>
        </w:rPr>
        <w:t xml:space="preserve">version 3.2 </w:t>
      </w:r>
      <w:r w:rsidR="00567B15">
        <w:t>(Habash and Rambow 2005</w:t>
      </w:r>
      <w:r w:rsidR="0090333B">
        <w:t>; Habash et al. 2009</w:t>
      </w:r>
      <w:r w:rsidR="00567B15">
        <w:t>)</w:t>
      </w:r>
      <w:r w:rsidR="0090333B">
        <w:t>.</w:t>
      </w:r>
      <w:r w:rsidR="00567B15">
        <w:t xml:space="preserve"> </w:t>
      </w:r>
      <w:r w:rsidR="0090333B">
        <w:t xml:space="preserve">We </w:t>
      </w:r>
      <w:r w:rsidR="006367D9">
        <w:t>will</w:t>
      </w:r>
      <w:r w:rsidR="0090333B">
        <w:t xml:space="preserve"> load </w:t>
      </w:r>
      <w:proofErr w:type="spellStart"/>
      <w:r w:rsidR="0090333B">
        <w:t>arTenTen</w:t>
      </w:r>
      <w:proofErr w:type="spellEnd"/>
      <w:r w:rsidR="0090333B">
        <w:t xml:space="preserve"> and its annotations</w:t>
      </w:r>
      <w:r w:rsidR="00182A16">
        <w:t xml:space="preserve"> into the Sketch Engin</w:t>
      </w:r>
      <w:r w:rsidR="00973492">
        <w:t>e</w:t>
      </w:r>
      <w:r w:rsidR="00182A16">
        <w:t xml:space="preserve"> -- </w:t>
      </w:r>
      <w:hyperlink r:id="rId8" w:history="1">
        <w:r w:rsidR="00182A16" w:rsidRPr="009A2D9C">
          <w:rPr>
            <w:rStyle w:val="Hyperlink"/>
          </w:rPr>
          <w:t>http://www.sketchengine.co.uk</w:t>
        </w:r>
      </w:hyperlink>
      <w:r w:rsidR="00182A16">
        <w:t xml:space="preserve"> --</w:t>
      </w:r>
      <w:r w:rsidR="00567B15">
        <w:t xml:space="preserve"> a leading corpus query tool, where it will be available for all to investigate.</w:t>
      </w:r>
      <w:r w:rsidR="00486F02">
        <w:t xml:space="preserve"> </w:t>
      </w:r>
    </w:p>
    <w:p w14:paraId="05172B61" w14:textId="3117DB5A" w:rsidR="00182A16" w:rsidRDefault="00486F02" w:rsidP="00182A16">
      <w:pPr>
        <w:pStyle w:val="CL2013TextIndent"/>
      </w:pPr>
      <w:r w:rsidRPr="00486F02">
        <w:t>MADA’s in-context annotations are automatically</w:t>
      </w:r>
      <w:r>
        <w:t xml:space="preserve"> </w:t>
      </w:r>
      <w:r w:rsidRPr="00486F02">
        <w:t>converted into 30 features</w:t>
      </w:r>
      <w:r w:rsidR="00973492">
        <w:t xml:space="preserve"> that are</w:t>
      </w:r>
      <w:r w:rsidRPr="00486F02">
        <w:t xml:space="preserve"> searchable in Sketch Engine. The features include the word in Arabic script and </w:t>
      </w:r>
      <w:proofErr w:type="spellStart"/>
      <w:r w:rsidRPr="00486F02">
        <w:t>Buckwalter’s</w:t>
      </w:r>
      <w:proofErr w:type="spellEnd"/>
      <w:r w:rsidRPr="00486F02">
        <w:t xml:space="preserve"> transliteration (Habash et al., 2007), its full diacritization, lemma (diacritized and </w:t>
      </w:r>
      <w:proofErr w:type="spellStart"/>
      <w:r w:rsidRPr="00486F02">
        <w:t>undiacritized</w:t>
      </w:r>
      <w:proofErr w:type="spellEnd"/>
      <w:r w:rsidRPr="00486F02">
        <w:t xml:space="preserve"> in Arabic script and </w:t>
      </w:r>
      <w:r>
        <w:t xml:space="preserve">in </w:t>
      </w:r>
      <w:r w:rsidRPr="00486F02">
        <w:t>transliteration), stem, part-of-speech (POS)</w:t>
      </w:r>
      <w:proofErr w:type="gramStart"/>
      <w:r w:rsidRPr="00486F02">
        <w:t>,  the</w:t>
      </w:r>
      <w:proofErr w:type="gramEnd"/>
      <w:r w:rsidRPr="00486F02">
        <w:t xml:space="preserve"> full Buckwalter Analyzer tag (Buckwalter 2004), values and POS tags </w:t>
      </w:r>
      <w:r>
        <w:t xml:space="preserve">for </w:t>
      </w:r>
      <w:r w:rsidRPr="00486F02">
        <w:t xml:space="preserve">four possible proclitic slots, the values of eight inflection features  -- person, aspect, voice,  mood, gender, number, state and case, enclitic value and POS tag, English gloss and </w:t>
      </w:r>
      <w:r w:rsidRPr="00486F02">
        <w:lastRenderedPageBreak/>
        <w:t>whether the word had a spelling variation.</w:t>
      </w:r>
      <w:r>
        <w:t xml:space="preserve"> </w:t>
      </w:r>
      <w:r w:rsidR="008A4D72">
        <w:t>The following is an example word</w:t>
      </w:r>
      <w:r w:rsidRPr="00486F02">
        <w:t xml:space="preserve"> </w:t>
      </w:r>
      <w:r w:rsidR="008A4D72">
        <w:rPr>
          <w:rFonts w:hint="cs"/>
          <w:sz w:val="24"/>
          <w:szCs w:val="24"/>
          <w:rtl/>
        </w:rPr>
        <w:t>وبفكرة</w:t>
      </w:r>
      <w:r w:rsidR="008A4D72">
        <w:t xml:space="preserve"> `</w:t>
      </w:r>
      <w:r w:rsidRPr="00486F02">
        <w:t xml:space="preserve">and with </w:t>
      </w:r>
      <w:r w:rsidR="00182A16">
        <w:t>an</w:t>
      </w:r>
      <w:r w:rsidRPr="00486F02">
        <w:t xml:space="preserve"> idea’ together with it 30 features:</w:t>
      </w:r>
      <w:r w:rsidR="008A4D72">
        <w:t xml:space="preserve"> </w:t>
      </w:r>
    </w:p>
    <w:p w14:paraId="64E7E621" w14:textId="77777777" w:rsidR="00182A16" w:rsidRPr="00182A16" w:rsidRDefault="00182A16" w:rsidP="00182A16">
      <w:pPr>
        <w:pStyle w:val="CL2013TextIndent"/>
        <w:rPr>
          <w:sz w:val="8"/>
        </w:rPr>
      </w:pPr>
    </w:p>
    <w:p w14:paraId="2F745B2D" w14:textId="289ACB18" w:rsidR="00486F02" w:rsidRPr="008A4D72" w:rsidRDefault="008A4D72" w:rsidP="008A4D72">
      <w:pPr>
        <w:pStyle w:val="CL2013Referencetext"/>
        <w:ind w:left="180" w:firstLine="0"/>
        <w:rPr>
          <w:rFonts w:ascii="Courier New" w:hAnsi="Courier New" w:cs="Courier New"/>
          <w:sz w:val="16"/>
          <w:szCs w:val="16"/>
        </w:rPr>
      </w:pPr>
      <w:r w:rsidRPr="008A4D72">
        <w:rPr>
          <w:rFonts w:ascii="Courier New" w:hAnsi="Courier New" w:cs="Courier New"/>
          <w:sz w:val="16"/>
          <w:szCs w:val="16"/>
          <w:rtl/>
        </w:rPr>
        <w:t>وبفكرة</w:t>
      </w:r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wbfkrp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wabifikorapK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fikorap_1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فِكْرَة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fkrp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Pr="008A4D72">
        <w:rPr>
          <w:rFonts w:ascii="Courier New" w:hAnsi="Courier New" w:cs="Courier New"/>
          <w:sz w:val="16"/>
          <w:szCs w:val="16"/>
          <w:rtl/>
        </w:rPr>
        <w:t>فكرة</w:t>
      </w:r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fikor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noun</w:t>
      </w:r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wa</w:t>
      </w:r>
      <w:proofErr w:type="spellEnd"/>
      <w:r w:rsidR="00486F02" w:rsidRPr="008A4D72">
        <w:rPr>
          <w:rFonts w:ascii="Courier New" w:hAnsi="Courier New" w:cs="Courier New"/>
          <w:sz w:val="16"/>
          <w:szCs w:val="16"/>
        </w:rPr>
        <w:t>/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CONJ+bi</w:t>
      </w:r>
      <w:proofErr w:type="spellEnd"/>
      <w:r w:rsidR="00486F02" w:rsidRPr="008A4D72">
        <w:rPr>
          <w:rFonts w:ascii="Courier New" w:hAnsi="Courier New" w:cs="Courier New"/>
          <w:sz w:val="16"/>
          <w:szCs w:val="16"/>
        </w:rPr>
        <w:t>/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PREP+fikor</w:t>
      </w:r>
      <w:proofErr w:type="spellEnd"/>
      <w:r w:rsidR="00486F02" w:rsidRPr="008A4D72">
        <w:rPr>
          <w:rFonts w:ascii="Courier New" w:hAnsi="Courier New" w:cs="Courier New"/>
          <w:sz w:val="16"/>
          <w:szCs w:val="16"/>
        </w:rPr>
        <w:t>/NOUN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+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ap</w:t>
      </w:r>
      <w:proofErr w:type="spellEnd"/>
      <w:r w:rsidR="00486F02" w:rsidRPr="008A4D72">
        <w:rPr>
          <w:rFonts w:ascii="Courier New" w:hAnsi="Courier New" w:cs="Courier New"/>
          <w:sz w:val="16"/>
          <w:szCs w:val="16"/>
        </w:rPr>
        <w:t>/NSUFF_FEM_SG+K/CASE_INDEF_GEN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null</w:t>
      </w:r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wa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conj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bi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prep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null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null</w:t>
      </w:r>
      <w:proofErr w:type="spellEnd"/>
      <w:r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f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s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973492" w:rsidRPr="008A4D72">
        <w:rPr>
          <w:rFonts w:ascii="Courier New" w:hAnsi="Courier New" w:cs="Courier New"/>
          <w:sz w:val="16"/>
          <w:szCs w:val="16"/>
        </w:rPr>
        <w:t>i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g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r w:rsidR="00486F02" w:rsidRPr="008A4D72">
        <w:rPr>
          <w:rFonts w:ascii="Courier New" w:hAnsi="Courier New" w:cs="Courier New"/>
          <w:sz w:val="16"/>
          <w:szCs w:val="16"/>
        </w:rPr>
        <w:t>NULL</w:t>
      </w:r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NUL</w:t>
      </w:r>
      <w:r w:rsidR="00182A16" w:rsidRPr="008A4D72">
        <w:rPr>
          <w:rFonts w:ascii="Courier New" w:hAnsi="Courier New" w:cs="Courier New"/>
          <w:sz w:val="16"/>
          <w:szCs w:val="16"/>
        </w:rPr>
        <w:t>L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182A16" w:rsidRPr="008A4D72">
        <w:rPr>
          <w:rFonts w:ascii="Courier New" w:hAnsi="Courier New" w:cs="Courier New"/>
          <w:sz w:val="16"/>
          <w:szCs w:val="16"/>
        </w:rPr>
        <w:t>idea;notion;concept</w:t>
      </w:r>
      <w:proofErr w:type="spellEnd"/>
      <w:r w:rsidR="00182A16" w:rsidRPr="008A4D7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486F02" w:rsidRPr="008A4D72">
        <w:rPr>
          <w:rFonts w:ascii="Courier New" w:hAnsi="Courier New" w:cs="Courier New"/>
          <w:sz w:val="16"/>
          <w:szCs w:val="16"/>
        </w:rPr>
        <w:t>lex</w:t>
      </w:r>
      <w:proofErr w:type="spellEnd"/>
    </w:p>
    <w:p w14:paraId="1DDAA95D" w14:textId="5BFE300D" w:rsidR="00EE1F7F" w:rsidRPr="00567B15" w:rsidRDefault="00567B15" w:rsidP="00A035B0">
      <w:pPr>
        <w:pStyle w:val="CL2013TextIndent"/>
      </w:pPr>
      <w:r>
        <w:t xml:space="preserve">Once </w:t>
      </w:r>
      <w:proofErr w:type="spellStart"/>
      <w:r w:rsidR="00486F02">
        <w:t>arTenTen</w:t>
      </w:r>
      <w:proofErr w:type="spellEnd"/>
      <w:r>
        <w:t xml:space="preserve"> is fully encoded</w:t>
      </w:r>
      <w:r w:rsidR="00414DF0">
        <w:t>,</w:t>
      </w:r>
      <w:r>
        <w:t xml:space="preserve"> we </w:t>
      </w:r>
      <w:r w:rsidR="0090333B">
        <w:t xml:space="preserve">will compare it </w:t>
      </w:r>
      <w:r>
        <w:t xml:space="preserve">with Arabic </w:t>
      </w:r>
      <w:proofErr w:type="spellStart"/>
      <w:r>
        <w:t>Gigaword</w:t>
      </w:r>
      <w:proofErr w:type="spellEnd"/>
      <w:r>
        <w:t xml:space="preserve"> and an earlier web-crawled corpus available from Leeds University </w:t>
      </w:r>
      <w:r w:rsidR="00182A16">
        <w:t>--</w:t>
      </w:r>
      <w:r w:rsidR="00182A16" w:rsidRPr="00182A16">
        <w:t xml:space="preserve"> </w:t>
      </w:r>
      <w:hyperlink r:id="rId9" w:history="1">
        <w:r w:rsidR="00182A16" w:rsidRPr="009A2D9C">
          <w:rPr>
            <w:rStyle w:val="Hyperlink"/>
          </w:rPr>
          <w:t>http://corpus.leeds.ac.uk/internet.html</w:t>
        </w:r>
      </w:hyperlink>
      <w:r w:rsidR="00182A16">
        <w:t xml:space="preserve"> --</w:t>
      </w:r>
      <w:r w:rsidR="0090333B">
        <w:t xml:space="preserve"> (</w:t>
      </w:r>
      <w:proofErr w:type="spellStart"/>
      <w:r w:rsidR="0090333B">
        <w:t>Sharoff</w:t>
      </w:r>
      <w:proofErr w:type="spellEnd"/>
      <w:r w:rsidR="0090333B">
        <w:t xml:space="preserve"> 2006). We </w:t>
      </w:r>
      <w:r>
        <w:t xml:space="preserve">also </w:t>
      </w:r>
      <w:r w:rsidR="0090333B">
        <w:t xml:space="preserve">plan to </w:t>
      </w:r>
      <w:r>
        <w:t>explor</w:t>
      </w:r>
      <w:r w:rsidR="0090333B">
        <w:t>e</w:t>
      </w:r>
      <w:r>
        <w:t xml:space="preserve"> </w:t>
      </w:r>
      <w:proofErr w:type="spellStart"/>
      <w:r w:rsidR="006367D9">
        <w:t>arTenTen’s</w:t>
      </w:r>
      <w:proofErr w:type="spellEnd"/>
      <w:r>
        <w:t xml:space="preserve"> composition in relation to </w:t>
      </w:r>
      <w:r w:rsidR="006367D9">
        <w:t>Modern Standard Arabic</w:t>
      </w:r>
      <w:r>
        <w:t xml:space="preserve"> and the dialects, using, amongst other things, Buckwalter and Parkinson’s Frequency Dictionary (2011) and the keywords method presented in (</w:t>
      </w:r>
      <w:proofErr w:type="spellStart"/>
      <w:r>
        <w:t>Kilgarriff</w:t>
      </w:r>
      <w:proofErr w:type="spellEnd"/>
      <w:r>
        <w:t xml:space="preserve"> 2012).</w:t>
      </w:r>
      <w:r w:rsidR="00EE1F7F" w:rsidRPr="00486F02">
        <w:t xml:space="preserve"> </w:t>
      </w:r>
    </w:p>
    <w:p w14:paraId="68A00A5B" w14:textId="77777777" w:rsidR="009968FB" w:rsidRPr="004A39F8" w:rsidRDefault="009968FB">
      <w:pPr>
        <w:pStyle w:val="CL2013ReferencesHeading"/>
        <w:rPr>
          <w:lang w:val="en-GB"/>
        </w:rPr>
      </w:pPr>
      <w:r w:rsidRPr="004A39F8">
        <w:rPr>
          <w:lang w:val="en-GB"/>
        </w:rPr>
        <w:t xml:space="preserve">References </w:t>
      </w:r>
    </w:p>
    <w:p w14:paraId="5EBA4064" w14:textId="77777777" w:rsidR="00486F02" w:rsidRPr="00486F02" w:rsidRDefault="00486F02" w:rsidP="00973492">
      <w:pPr>
        <w:pStyle w:val="CL2013Referencetext"/>
        <w:spacing w:after="50"/>
        <w:ind w:left="230" w:hanging="230"/>
        <w:rPr>
          <w:szCs w:val="18"/>
        </w:rPr>
      </w:pPr>
      <w:proofErr w:type="gramStart"/>
      <w:r w:rsidRPr="00486F02">
        <w:rPr>
          <w:szCs w:val="18"/>
        </w:rPr>
        <w:t>Buckwalter</w:t>
      </w:r>
      <w:r>
        <w:rPr>
          <w:szCs w:val="18"/>
        </w:rPr>
        <w:t>, T.</w:t>
      </w:r>
      <w:r w:rsidRPr="00486F02">
        <w:rPr>
          <w:szCs w:val="18"/>
        </w:rPr>
        <w:t xml:space="preserve"> Buckwalter Arabic Morphological Analyzer </w:t>
      </w:r>
      <w:r>
        <w:rPr>
          <w:szCs w:val="18"/>
        </w:rPr>
        <w:t>v</w:t>
      </w:r>
      <w:r w:rsidRPr="00486F02">
        <w:rPr>
          <w:szCs w:val="18"/>
        </w:rPr>
        <w:t>2.0.</w:t>
      </w:r>
      <w:proofErr w:type="gramEnd"/>
      <w:r w:rsidRPr="00486F02">
        <w:rPr>
          <w:szCs w:val="18"/>
        </w:rPr>
        <w:t xml:space="preserve"> LDC catalog number LDC2004L02.</w:t>
      </w:r>
    </w:p>
    <w:p w14:paraId="2A45156B" w14:textId="77777777" w:rsidR="00567B15" w:rsidRDefault="00567B15" w:rsidP="00973492">
      <w:pPr>
        <w:pStyle w:val="CL2013Referencetext"/>
        <w:spacing w:after="50"/>
        <w:ind w:left="230" w:hanging="230"/>
        <w:rPr>
          <w:rStyle w:val="Emphasis"/>
          <w:i w:val="0"/>
          <w:iCs w:val="0"/>
          <w:szCs w:val="18"/>
          <w:bdr w:val="none" w:sz="0" w:space="0" w:color="auto" w:frame="1"/>
        </w:rPr>
      </w:pPr>
      <w:r w:rsidRPr="006367D9">
        <w:rPr>
          <w:szCs w:val="18"/>
        </w:rPr>
        <w:t xml:space="preserve">Buckwalter, T. and Parkinson, D. 2011. </w:t>
      </w:r>
      <w:proofErr w:type="gramStart"/>
      <w:r w:rsidRPr="006367D9">
        <w:rPr>
          <w:rStyle w:val="Emphasis"/>
          <w:i w:val="0"/>
          <w:szCs w:val="18"/>
          <w:bdr w:val="none" w:sz="0" w:space="0" w:color="auto" w:frame="1"/>
        </w:rPr>
        <w:t>A Frequency Dictionary of Arabic</w:t>
      </w:r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>.</w:t>
      </w:r>
      <w:proofErr w:type="gramEnd"/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>Rouledge</w:t>
      </w:r>
      <w:proofErr w:type="spellEnd"/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 xml:space="preserve"> Frequency Dictionary Series.</w:t>
      </w:r>
      <w:proofErr w:type="gramEnd"/>
    </w:p>
    <w:p w14:paraId="37538296" w14:textId="77777777" w:rsidR="00D30AC8" w:rsidRPr="006367D9" w:rsidRDefault="00D30AC8" w:rsidP="00973492">
      <w:pPr>
        <w:pStyle w:val="CL2013Referencetext"/>
        <w:spacing w:after="50"/>
        <w:ind w:left="230" w:hanging="230"/>
        <w:rPr>
          <w:szCs w:val="18"/>
        </w:rPr>
      </w:pPr>
      <w:proofErr w:type="gramStart"/>
      <w:r w:rsidRPr="006367D9">
        <w:rPr>
          <w:szCs w:val="18"/>
        </w:rPr>
        <w:t>Graff, D.</w:t>
      </w:r>
      <w:r w:rsidR="006367D9" w:rsidRPr="006367D9">
        <w:rPr>
          <w:szCs w:val="18"/>
        </w:rPr>
        <w:t xml:space="preserve"> 2003.</w:t>
      </w:r>
      <w:proofErr w:type="gramEnd"/>
      <w:r w:rsidRPr="006367D9">
        <w:rPr>
          <w:szCs w:val="18"/>
        </w:rPr>
        <w:t xml:space="preserve"> Arabic </w:t>
      </w:r>
      <w:proofErr w:type="spellStart"/>
      <w:r w:rsidRPr="006367D9">
        <w:rPr>
          <w:szCs w:val="18"/>
        </w:rPr>
        <w:t>Gigaword</w:t>
      </w:r>
      <w:proofErr w:type="spellEnd"/>
      <w:r w:rsidR="006367D9" w:rsidRPr="006367D9">
        <w:rPr>
          <w:szCs w:val="18"/>
        </w:rPr>
        <w:t>. LDC Catalog No.: LDC2003T12</w:t>
      </w:r>
      <w:r w:rsidRPr="006367D9">
        <w:rPr>
          <w:szCs w:val="18"/>
        </w:rPr>
        <w:t xml:space="preserve">. </w:t>
      </w:r>
      <w:proofErr w:type="gramStart"/>
      <w:r w:rsidRPr="006367D9">
        <w:rPr>
          <w:szCs w:val="18"/>
        </w:rPr>
        <w:t>Linguistic Data Consortium.</w:t>
      </w:r>
      <w:proofErr w:type="gramEnd"/>
    </w:p>
    <w:p w14:paraId="19C590BB" w14:textId="77777777" w:rsidR="00567B15" w:rsidRPr="006367D9" w:rsidRDefault="00567B15" w:rsidP="00973492">
      <w:pPr>
        <w:pStyle w:val="CL2013Referencetext"/>
        <w:spacing w:after="50"/>
        <w:ind w:left="230" w:hanging="230"/>
        <w:rPr>
          <w:rFonts w:asciiTheme="majorBidi" w:hAnsiTheme="majorBidi" w:cstheme="majorBidi"/>
          <w:color w:val="222222"/>
          <w:szCs w:val="18"/>
          <w:shd w:val="clear" w:color="auto" w:fill="FFFFFF"/>
        </w:rPr>
      </w:pPr>
      <w:r w:rsidRPr="006367D9">
        <w:rPr>
          <w:rFonts w:asciiTheme="majorBidi" w:hAnsiTheme="majorBidi" w:cstheme="majorBidi"/>
          <w:szCs w:val="18"/>
        </w:rPr>
        <w:t xml:space="preserve">Habash, N. and Rambow, O. 2005. </w:t>
      </w:r>
      <w:r w:rsidRPr="006367D9">
        <w:rPr>
          <w:rFonts w:asciiTheme="majorBidi" w:hAnsiTheme="majorBidi" w:cstheme="majorBidi"/>
          <w:color w:val="222222"/>
          <w:szCs w:val="18"/>
          <w:shd w:val="clear" w:color="auto" w:fill="FFFFFF"/>
        </w:rPr>
        <w:t xml:space="preserve">Arabic Tokenization, Part-of-Speech Tagging and Morphological Disambiguation in One Fell Swoop. </w:t>
      </w:r>
      <w:proofErr w:type="gramStart"/>
      <w:r w:rsidRPr="006367D9">
        <w:rPr>
          <w:rFonts w:asciiTheme="majorBidi" w:hAnsiTheme="majorBidi" w:cstheme="majorBidi"/>
          <w:color w:val="222222"/>
          <w:szCs w:val="18"/>
          <w:shd w:val="clear" w:color="auto" w:fill="FFFFFF"/>
        </w:rPr>
        <w:t>In</w:t>
      </w:r>
      <w:r w:rsidRPr="006367D9">
        <w:rPr>
          <w:rStyle w:val="apple-converted-space"/>
          <w:rFonts w:asciiTheme="majorBidi" w:hAnsiTheme="majorBidi" w:cstheme="majorBidi"/>
          <w:color w:val="222222"/>
          <w:szCs w:val="18"/>
          <w:shd w:val="clear" w:color="auto" w:fill="FFFFFF"/>
        </w:rPr>
        <w:t> </w:t>
      </w:r>
      <w:r w:rsidRPr="006367D9">
        <w:rPr>
          <w:rFonts w:asciiTheme="majorBidi" w:hAnsiTheme="majorBidi" w:cstheme="majorBidi"/>
          <w:iCs/>
          <w:color w:val="222222"/>
          <w:szCs w:val="18"/>
          <w:shd w:val="clear" w:color="auto" w:fill="FFFFFF"/>
        </w:rPr>
        <w:t>Proc</w:t>
      </w:r>
      <w:r w:rsidR="006367D9" w:rsidRPr="006367D9">
        <w:rPr>
          <w:rFonts w:asciiTheme="majorBidi" w:hAnsiTheme="majorBidi" w:cstheme="majorBidi"/>
          <w:iCs/>
          <w:color w:val="222222"/>
          <w:szCs w:val="18"/>
          <w:shd w:val="clear" w:color="auto" w:fill="FFFFFF"/>
        </w:rPr>
        <w:t>.</w:t>
      </w:r>
      <w:r w:rsidRPr="006367D9">
        <w:rPr>
          <w:rFonts w:asciiTheme="majorBidi" w:hAnsiTheme="majorBidi" w:cstheme="majorBidi"/>
          <w:iCs/>
          <w:color w:val="222222"/>
          <w:szCs w:val="18"/>
          <w:shd w:val="clear" w:color="auto" w:fill="FFFFFF"/>
        </w:rPr>
        <w:t xml:space="preserve"> of the Association for Computational Linguistics (ACL’05)</w:t>
      </w:r>
      <w:r w:rsidR="00841BF9" w:rsidRPr="006367D9">
        <w:rPr>
          <w:rFonts w:asciiTheme="majorBidi" w:hAnsiTheme="majorBidi" w:cstheme="majorBidi"/>
          <w:color w:val="222222"/>
          <w:szCs w:val="18"/>
          <w:shd w:val="clear" w:color="auto" w:fill="FFFFFF"/>
        </w:rPr>
        <w:t xml:space="preserve">, </w:t>
      </w:r>
      <w:r w:rsidRPr="006367D9">
        <w:rPr>
          <w:rFonts w:asciiTheme="majorBidi" w:hAnsiTheme="majorBidi" w:cstheme="majorBidi"/>
          <w:color w:val="222222"/>
          <w:szCs w:val="18"/>
          <w:shd w:val="clear" w:color="auto" w:fill="FFFFFF"/>
        </w:rPr>
        <w:t>Ann Arbor, Michigan.</w:t>
      </w:r>
      <w:proofErr w:type="gramEnd"/>
    </w:p>
    <w:p w14:paraId="4B4E2069" w14:textId="77777777" w:rsidR="00D30AC8" w:rsidRDefault="00D30AC8" w:rsidP="00973492">
      <w:pPr>
        <w:pStyle w:val="CL2013Referencetext"/>
        <w:spacing w:after="50"/>
        <w:ind w:left="230" w:hanging="230"/>
        <w:rPr>
          <w:szCs w:val="18"/>
        </w:rPr>
      </w:pPr>
      <w:r w:rsidRPr="006367D9">
        <w:rPr>
          <w:szCs w:val="18"/>
        </w:rPr>
        <w:t>Habash, N.</w:t>
      </w:r>
      <w:proofErr w:type="gramStart"/>
      <w:r w:rsidRPr="006367D9">
        <w:rPr>
          <w:szCs w:val="18"/>
        </w:rPr>
        <w:t>,</w:t>
      </w:r>
      <w:r w:rsidR="0090333B" w:rsidRPr="006367D9">
        <w:rPr>
          <w:szCs w:val="18"/>
        </w:rPr>
        <w:t xml:space="preserve">  </w:t>
      </w:r>
      <w:r w:rsidRPr="006367D9">
        <w:rPr>
          <w:szCs w:val="18"/>
        </w:rPr>
        <w:t>Rambow</w:t>
      </w:r>
      <w:proofErr w:type="gramEnd"/>
      <w:r w:rsidRPr="006367D9">
        <w:rPr>
          <w:szCs w:val="18"/>
        </w:rPr>
        <w:t xml:space="preserve">, O. and Roth, R. </w:t>
      </w:r>
      <w:r w:rsidR="0090333B" w:rsidRPr="006367D9">
        <w:rPr>
          <w:szCs w:val="18"/>
        </w:rPr>
        <w:t xml:space="preserve">2009. </w:t>
      </w:r>
      <w:r w:rsidRPr="006367D9">
        <w:rPr>
          <w:szCs w:val="18"/>
        </w:rPr>
        <w:t xml:space="preserve">MADA+TOKAN: A </w:t>
      </w:r>
      <w:r w:rsidR="0090333B" w:rsidRPr="006367D9">
        <w:rPr>
          <w:szCs w:val="18"/>
        </w:rPr>
        <w:t>T</w:t>
      </w:r>
      <w:r w:rsidRPr="006367D9">
        <w:rPr>
          <w:szCs w:val="18"/>
        </w:rPr>
        <w:t xml:space="preserve">oolkit for Arabic </w:t>
      </w:r>
      <w:r w:rsidR="0090333B" w:rsidRPr="006367D9">
        <w:rPr>
          <w:szCs w:val="18"/>
        </w:rPr>
        <w:t>T</w:t>
      </w:r>
      <w:r w:rsidRPr="006367D9">
        <w:rPr>
          <w:szCs w:val="18"/>
        </w:rPr>
        <w:t xml:space="preserve">okenization, </w:t>
      </w:r>
      <w:r w:rsidR="0090333B" w:rsidRPr="006367D9">
        <w:rPr>
          <w:szCs w:val="18"/>
        </w:rPr>
        <w:t>D</w:t>
      </w:r>
      <w:r w:rsidRPr="006367D9">
        <w:rPr>
          <w:szCs w:val="18"/>
        </w:rPr>
        <w:t xml:space="preserve">iacritization, </w:t>
      </w:r>
      <w:r w:rsidR="0090333B" w:rsidRPr="006367D9">
        <w:rPr>
          <w:szCs w:val="18"/>
        </w:rPr>
        <w:t>M</w:t>
      </w:r>
      <w:r w:rsidRPr="006367D9">
        <w:rPr>
          <w:szCs w:val="18"/>
        </w:rPr>
        <w:t xml:space="preserve">orphological </w:t>
      </w:r>
      <w:r w:rsidR="0090333B" w:rsidRPr="006367D9">
        <w:rPr>
          <w:szCs w:val="18"/>
        </w:rPr>
        <w:t>D</w:t>
      </w:r>
      <w:r w:rsidRPr="006367D9">
        <w:rPr>
          <w:szCs w:val="18"/>
        </w:rPr>
        <w:t xml:space="preserve">isambiguation, POS </w:t>
      </w:r>
      <w:r w:rsidR="0090333B" w:rsidRPr="006367D9">
        <w:rPr>
          <w:szCs w:val="18"/>
        </w:rPr>
        <w:t>T</w:t>
      </w:r>
      <w:r w:rsidRPr="006367D9">
        <w:rPr>
          <w:szCs w:val="18"/>
        </w:rPr>
        <w:t xml:space="preserve">agging, </w:t>
      </w:r>
      <w:r w:rsidR="0090333B" w:rsidRPr="006367D9">
        <w:rPr>
          <w:szCs w:val="18"/>
        </w:rPr>
        <w:t>S</w:t>
      </w:r>
      <w:r w:rsidRPr="006367D9">
        <w:rPr>
          <w:szCs w:val="18"/>
        </w:rPr>
        <w:t xml:space="preserve">temming and </w:t>
      </w:r>
      <w:r w:rsidR="0090333B" w:rsidRPr="006367D9">
        <w:rPr>
          <w:szCs w:val="18"/>
        </w:rPr>
        <w:t>L</w:t>
      </w:r>
      <w:r w:rsidRPr="006367D9">
        <w:rPr>
          <w:szCs w:val="18"/>
        </w:rPr>
        <w:t xml:space="preserve">emmatization. </w:t>
      </w:r>
      <w:proofErr w:type="gramStart"/>
      <w:r w:rsidRPr="006367D9">
        <w:rPr>
          <w:szCs w:val="18"/>
        </w:rPr>
        <w:t>In Proc</w:t>
      </w:r>
      <w:r w:rsidR="006367D9" w:rsidRPr="006367D9">
        <w:rPr>
          <w:szCs w:val="18"/>
        </w:rPr>
        <w:t>.</w:t>
      </w:r>
      <w:r w:rsidRPr="006367D9">
        <w:rPr>
          <w:szCs w:val="18"/>
        </w:rPr>
        <w:t xml:space="preserve"> of </w:t>
      </w:r>
      <w:r w:rsidR="006367D9" w:rsidRPr="006367D9">
        <w:rPr>
          <w:szCs w:val="18"/>
        </w:rPr>
        <w:t>the International</w:t>
      </w:r>
      <w:r w:rsidRPr="006367D9">
        <w:rPr>
          <w:szCs w:val="18"/>
        </w:rPr>
        <w:t xml:space="preserve"> Conference on Arabic Language Resources </w:t>
      </w:r>
      <w:r w:rsidR="0090333B" w:rsidRPr="006367D9">
        <w:rPr>
          <w:szCs w:val="18"/>
        </w:rPr>
        <w:t>and Tools, Cairo, Egypt.</w:t>
      </w:r>
      <w:proofErr w:type="gramEnd"/>
    </w:p>
    <w:p w14:paraId="0F3E4B1E" w14:textId="77777777" w:rsidR="00A21640" w:rsidRPr="00A21640" w:rsidRDefault="00A21640" w:rsidP="00973492">
      <w:pPr>
        <w:pStyle w:val="CL2013Referencetext"/>
        <w:spacing w:after="50"/>
        <w:ind w:left="230" w:hanging="230"/>
        <w:rPr>
          <w:szCs w:val="18"/>
        </w:rPr>
      </w:pPr>
      <w:r w:rsidRPr="00A21640">
        <w:rPr>
          <w:szCs w:val="18"/>
        </w:rPr>
        <w:t xml:space="preserve">Habash, </w:t>
      </w:r>
      <w:r>
        <w:rPr>
          <w:szCs w:val="18"/>
        </w:rPr>
        <w:t xml:space="preserve">N., </w:t>
      </w:r>
      <w:proofErr w:type="spellStart"/>
      <w:r w:rsidRPr="00A21640">
        <w:rPr>
          <w:szCs w:val="18"/>
        </w:rPr>
        <w:t>Soudi</w:t>
      </w:r>
      <w:proofErr w:type="spellEnd"/>
      <w:r w:rsidRPr="00A21640">
        <w:rPr>
          <w:szCs w:val="18"/>
        </w:rPr>
        <w:t>,</w:t>
      </w:r>
      <w:r>
        <w:rPr>
          <w:szCs w:val="18"/>
        </w:rPr>
        <w:t xml:space="preserve"> </w:t>
      </w:r>
      <w:r w:rsidRPr="00A21640">
        <w:rPr>
          <w:szCs w:val="18"/>
        </w:rPr>
        <w:t xml:space="preserve">A.  </w:t>
      </w:r>
      <w:proofErr w:type="gramStart"/>
      <w:r w:rsidRPr="00A21640">
        <w:rPr>
          <w:szCs w:val="18"/>
        </w:rPr>
        <w:t>and</w:t>
      </w:r>
      <w:proofErr w:type="gramEnd"/>
      <w:r w:rsidRPr="00A21640">
        <w:rPr>
          <w:szCs w:val="18"/>
        </w:rPr>
        <w:t xml:space="preserve"> Buckwalter</w:t>
      </w:r>
      <w:r>
        <w:rPr>
          <w:szCs w:val="18"/>
        </w:rPr>
        <w:t xml:space="preserve">, </w:t>
      </w:r>
      <w:r w:rsidRPr="00A21640">
        <w:rPr>
          <w:szCs w:val="18"/>
        </w:rPr>
        <w:t>T. </w:t>
      </w:r>
      <w:r>
        <w:rPr>
          <w:szCs w:val="18"/>
        </w:rPr>
        <w:t>2007</w:t>
      </w:r>
      <w:r w:rsidRPr="00A21640">
        <w:rPr>
          <w:szCs w:val="18"/>
        </w:rPr>
        <w:t xml:space="preserve">. </w:t>
      </w:r>
      <w:r>
        <w:rPr>
          <w:szCs w:val="18"/>
        </w:rPr>
        <w:t>“</w:t>
      </w:r>
      <w:r w:rsidRPr="00A21640">
        <w:rPr>
          <w:szCs w:val="18"/>
        </w:rPr>
        <w:t xml:space="preserve">On Arabic </w:t>
      </w:r>
      <w:r>
        <w:rPr>
          <w:szCs w:val="18"/>
        </w:rPr>
        <w:t>T</w:t>
      </w:r>
      <w:r w:rsidRPr="00A21640">
        <w:rPr>
          <w:szCs w:val="18"/>
        </w:rPr>
        <w:t>ransliteration.</w:t>
      </w:r>
      <w:r>
        <w:rPr>
          <w:szCs w:val="18"/>
        </w:rPr>
        <w:t>”</w:t>
      </w:r>
      <w:r w:rsidRPr="00A21640">
        <w:rPr>
          <w:szCs w:val="18"/>
        </w:rPr>
        <w:t xml:space="preserve"> In A. van den Bosch and A. </w:t>
      </w:r>
      <w:proofErr w:type="spellStart"/>
      <w:r w:rsidRPr="00A21640">
        <w:rPr>
          <w:szCs w:val="18"/>
        </w:rPr>
        <w:t>Soudi</w:t>
      </w:r>
      <w:proofErr w:type="spellEnd"/>
      <w:r w:rsidRPr="00A21640">
        <w:rPr>
          <w:szCs w:val="18"/>
        </w:rPr>
        <w:t xml:space="preserve">, </w:t>
      </w:r>
      <w:r>
        <w:rPr>
          <w:szCs w:val="18"/>
        </w:rPr>
        <w:t>eds</w:t>
      </w:r>
      <w:proofErr w:type="gramStart"/>
      <w:r>
        <w:rPr>
          <w:szCs w:val="18"/>
        </w:rPr>
        <w:t>.</w:t>
      </w:r>
      <w:r w:rsidRPr="00A21640">
        <w:rPr>
          <w:szCs w:val="18"/>
        </w:rPr>
        <w:t>,</w:t>
      </w:r>
      <w:proofErr w:type="gramEnd"/>
      <w:r w:rsidRPr="00A21640">
        <w:rPr>
          <w:szCs w:val="18"/>
        </w:rPr>
        <w:t xml:space="preserve"> </w:t>
      </w:r>
      <w:r w:rsidRPr="00A21640">
        <w:rPr>
          <w:i/>
          <w:szCs w:val="18"/>
        </w:rPr>
        <w:t>Arabic Computational Morphology: Knowledge-based and Empirical Methods</w:t>
      </w:r>
      <w:r w:rsidRPr="00A21640">
        <w:rPr>
          <w:szCs w:val="18"/>
        </w:rPr>
        <w:t>. Springer</w:t>
      </w:r>
      <w:r>
        <w:rPr>
          <w:szCs w:val="18"/>
        </w:rPr>
        <w:t>.</w:t>
      </w:r>
    </w:p>
    <w:p w14:paraId="63D471BF" w14:textId="77777777" w:rsidR="00567B15" w:rsidRPr="006367D9" w:rsidRDefault="00841BF9" w:rsidP="00973492">
      <w:pPr>
        <w:pStyle w:val="CL2013Referencetext"/>
        <w:spacing w:after="50"/>
        <w:ind w:left="230" w:hanging="230"/>
        <w:rPr>
          <w:szCs w:val="18"/>
        </w:rPr>
      </w:pPr>
      <w:proofErr w:type="spellStart"/>
      <w:proofErr w:type="gramStart"/>
      <w:r w:rsidRPr="006367D9">
        <w:rPr>
          <w:szCs w:val="18"/>
        </w:rPr>
        <w:t>Jakubíček</w:t>
      </w:r>
      <w:proofErr w:type="spellEnd"/>
      <w:r w:rsidRPr="006367D9">
        <w:rPr>
          <w:szCs w:val="18"/>
        </w:rPr>
        <w:t xml:space="preserve">, M., Kilgarriff, A., </w:t>
      </w:r>
      <w:proofErr w:type="spellStart"/>
      <w:r w:rsidRPr="006367D9">
        <w:rPr>
          <w:szCs w:val="18"/>
        </w:rPr>
        <w:t>Kovář</w:t>
      </w:r>
      <w:proofErr w:type="spellEnd"/>
      <w:r w:rsidRPr="006367D9">
        <w:rPr>
          <w:szCs w:val="18"/>
        </w:rPr>
        <w:t xml:space="preserve">, V., </w:t>
      </w:r>
      <w:proofErr w:type="spellStart"/>
      <w:r w:rsidRPr="006367D9">
        <w:rPr>
          <w:szCs w:val="18"/>
        </w:rPr>
        <w:t>Rychlý</w:t>
      </w:r>
      <w:proofErr w:type="spellEnd"/>
      <w:r w:rsidRPr="006367D9">
        <w:rPr>
          <w:szCs w:val="18"/>
        </w:rPr>
        <w:t>, P., and Suchomel, V. 2013.</w:t>
      </w:r>
      <w:proofErr w:type="gramEnd"/>
      <w:r w:rsidRPr="006367D9">
        <w:rPr>
          <w:szCs w:val="18"/>
          <w:lang w:eastAsia="tr-TR"/>
        </w:rPr>
        <w:t xml:space="preserve"> </w:t>
      </w:r>
      <w:proofErr w:type="gramStart"/>
      <w:r w:rsidRPr="006367D9">
        <w:rPr>
          <w:szCs w:val="18"/>
          <w:lang w:eastAsia="tr-TR"/>
        </w:rPr>
        <w:t xml:space="preserve">The </w:t>
      </w:r>
      <w:proofErr w:type="spellStart"/>
      <w:r w:rsidRPr="006367D9">
        <w:rPr>
          <w:szCs w:val="18"/>
          <w:lang w:eastAsia="tr-TR"/>
        </w:rPr>
        <w:t>TenTen</w:t>
      </w:r>
      <w:proofErr w:type="spellEnd"/>
      <w:r w:rsidRPr="006367D9">
        <w:rPr>
          <w:szCs w:val="18"/>
          <w:lang w:eastAsia="tr-TR"/>
        </w:rPr>
        <w:t xml:space="preserve"> Corpus Family.</w:t>
      </w:r>
      <w:proofErr w:type="gramEnd"/>
      <w:r w:rsidRPr="006367D9">
        <w:rPr>
          <w:szCs w:val="18"/>
          <w:lang w:eastAsia="tr-TR"/>
        </w:rPr>
        <w:t xml:space="preserve"> </w:t>
      </w:r>
      <w:proofErr w:type="gramStart"/>
      <w:r w:rsidRPr="006367D9">
        <w:rPr>
          <w:szCs w:val="18"/>
          <w:lang w:eastAsia="tr-TR"/>
        </w:rPr>
        <w:t>Int</w:t>
      </w:r>
      <w:r w:rsidR="0090333B" w:rsidRPr="006367D9">
        <w:rPr>
          <w:szCs w:val="18"/>
          <w:lang w:eastAsia="tr-TR"/>
        </w:rPr>
        <w:t>ernational</w:t>
      </w:r>
      <w:r w:rsidRPr="006367D9">
        <w:rPr>
          <w:szCs w:val="18"/>
          <w:lang w:eastAsia="tr-TR"/>
        </w:rPr>
        <w:t xml:space="preserve"> Conf</w:t>
      </w:r>
      <w:r w:rsidR="0090333B" w:rsidRPr="006367D9">
        <w:rPr>
          <w:szCs w:val="18"/>
          <w:lang w:eastAsia="tr-TR"/>
        </w:rPr>
        <w:t>erence on</w:t>
      </w:r>
      <w:r w:rsidRPr="006367D9">
        <w:rPr>
          <w:szCs w:val="18"/>
          <w:lang w:eastAsia="tr-TR"/>
        </w:rPr>
        <w:t xml:space="preserve"> Corpus Linguistics, Lancaster.</w:t>
      </w:r>
      <w:proofErr w:type="gramEnd"/>
    </w:p>
    <w:p w14:paraId="681CA0E6" w14:textId="77777777" w:rsidR="00841BF9" w:rsidRPr="006367D9" w:rsidRDefault="00841BF9" w:rsidP="00973492">
      <w:pPr>
        <w:pStyle w:val="CL2013Referencetext"/>
        <w:spacing w:after="50"/>
        <w:ind w:left="230" w:hanging="230"/>
        <w:rPr>
          <w:szCs w:val="18"/>
        </w:rPr>
      </w:pPr>
      <w:proofErr w:type="gramStart"/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>Kilgarriff, A. 2012.</w:t>
      </w:r>
      <w:proofErr w:type="gramEnd"/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 xml:space="preserve">  Getting to Know your Corpus.  </w:t>
      </w:r>
      <w:r w:rsidRPr="006367D9">
        <w:rPr>
          <w:rStyle w:val="Emphasis"/>
          <w:i w:val="0"/>
          <w:szCs w:val="18"/>
          <w:bdr w:val="none" w:sz="0" w:space="0" w:color="auto" w:frame="1"/>
        </w:rPr>
        <w:t>Proc. Text, Speech, Dialogue Conference</w:t>
      </w:r>
      <w:r w:rsidRPr="006367D9">
        <w:rPr>
          <w:rStyle w:val="Emphasis"/>
          <w:i w:val="0"/>
          <w:iCs w:val="0"/>
          <w:szCs w:val="18"/>
          <w:bdr w:val="none" w:sz="0" w:space="0" w:color="auto" w:frame="1"/>
        </w:rPr>
        <w:t>. Brno, Czech Republic: Springer.</w:t>
      </w:r>
    </w:p>
    <w:p w14:paraId="2D5582B4" w14:textId="77777777" w:rsidR="00841BF9" w:rsidRPr="006367D9" w:rsidRDefault="00841BF9" w:rsidP="00973492">
      <w:pPr>
        <w:pStyle w:val="CL2013Referencetext"/>
        <w:spacing w:after="50"/>
        <w:ind w:left="230" w:hanging="230"/>
        <w:rPr>
          <w:szCs w:val="18"/>
        </w:rPr>
      </w:pPr>
      <w:proofErr w:type="spellStart"/>
      <w:r w:rsidRPr="006367D9">
        <w:rPr>
          <w:szCs w:val="18"/>
        </w:rPr>
        <w:t>Pomikalek</w:t>
      </w:r>
      <w:proofErr w:type="spellEnd"/>
      <w:r w:rsidRPr="006367D9">
        <w:rPr>
          <w:szCs w:val="18"/>
        </w:rPr>
        <w:t xml:space="preserve">, J. 2011. </w:t>
      </w:r>
      <w:r w:rsidRPr="006367D9">
        <w:rPr>
          <w:iCs/>
          <w:szCs w:val="18"/>
        </w:rPr>
        <w:t>Removing Boilerplate and Duplicate Content from Web Corpora</w:t>
      </w:r>
      <w:r w:rsidRPr="006367D9">
        <w:rPr>
          <w:szCs w:val="18"/>
        </w:rPr>
        <w:t xml:space="preserve">. </w:t>
      </w:r>
      <w:proofErr w:type="gramStart"/>
      <w:r w:rsidRPr="006367D9">
        <w:rPr>
          <w:szCs w:val="18"/>
        </w:rPr>
        <w:t>PhD thesis, Masaryk University, Brno.</w:t>
      </w:r>
      <w:proofErr w:type="gramEnd"/>
    </w:p>
    <w:p w14:paraId="4484037D" w14:textId="77777777" w:rsidR="00BB4488" w:rsidRPr="006367D9" w:rsidRDefault="00841BF9" w:rsidP="00973492">
      <w:pPr>
        <w:pStyle w:val="CL2013Referencetext"/>
        <w:spacing w:after="50"/>
        <w:ind w:left="230" w:hanging="230"/>
        <w:rPr>
          <w:szCs w:val="18"/>
        </w:rPr>
      </w:pPr>
      <w:proofErr w:type="spellStart"/>
      <w:r w:rsidRPr="006367D9">
        <w:rPr>
          <w:szCs w:val="18"/>
        </w:rPr>
        <w:t>Pomikalek</w:t>
      </w:r>
      <w:proofErr w:type="spellEnd"/>
      <w:r w:rsidRPr="006367D9">
        <w:rPr>
          <w:szCs w:val="18"/>
        </w:rPr>
        <w:t xml:space="preserve">, J. and Suchomel, V. 2012. </w:t>
      </w:r>
      <w:proofErr w:type="gramStart"/>
      <w:r w:rsidRPr="006367D9">
        <w:rPr>
          <w:szCs w:val="18"/>
        </w:rPr>
        <w:t>Efficient web crawling for large text corpora.</w:t>
      </w:r>
      <w:proofErr w:type="gramEnd"/>
      <w:r w:rsidRPr="006367D9">
        <w:rPr>
          <w:szCs w:val="18"/>
        </w:rPr>
        <w:t xml:space="preserve"> </w:t>
      </w:r>
      <w:proofErr w:type="gramStart"/>
      <w:r w:rsidR="00182A16">
        <w:rPr>
          <w:szCs w:val="18"/>
        </w:rPr>
        <w:t>Proc.</w:t>
      </w:r>
      <w:r w:rsidRPr="006367D9">
        <w:rPr>
          <w:iCs/>
          <w:szCs w:val="18"/>
        </w:rPr>
        <w:t xml:space="preserve"> of the </w:t>
      </w:r>
      <w:r w:rsidR="00182A16">
        <w:rPr>
          <w:iCs/>
          <w:szCs w:val="18"/>
        </w:rPr>
        <w:t>7</w:t>
      </w:r>
      <w:r w:rsidR="00182A16" w:rsidRPr="00182A16">
        <w:rPr>
          <w:iCs/>
          <w:szCs w:val="18"/>
          <w:vertAlign w:val="superscript"/>
        </w:rPr>
        <w:t>th</w:t>
      </w:r>
      <w:r w:rsidR="00182A16">
        <w:rPr>
          <w:iCs/>
          <w:szCs w:val="18"/>
        </w:rPr>
        <w:t xml:space="preserve"> </w:t>
      </w:r>
      <w:r w:rsidRPr="006367D9">
        <w:rPr>
          <w:iCs/>
          <w:szCs w:val="18"/>
        </w:rPr>
        <w:t>Web as Corpus Workshop (WAC7)</w:t>
      </w:r>
      <w:r w:rsidRPr="006367D9">
        <w:rPr>
          <w:szCs w:val="18"/>
        </w:rPr>
        <w:t>, Lyon, France.</w:t>
      </w:r>
      <w:proofErr w:type="gramEnd"/>
    </w:p>
    <w:p w14:paraId="1786B2EC" w14:textId="77777777" w:rsidR="00182A16" w:rsidRDefault="0090333B" w:rsidP="00973492">
      <w:pPr>
        <w:pStyle w:val="CL2013Referencetext"/>
        <w:spacing w:after="50"/>
        <w:ind w:left="230" w:hanging="230"/>
        <w:rPr>
          <w:szCs w:val="18"/>
        </w:rPr>
      </w:pPr>
      <w:proofErr w:type="spellStart"/>
      <w:r w:rsidRPr="006367D9">
        <w:rPr>
          <w:szCs w:val="18"/>
        </w:rPr>
        <w:t>Sharoff</w:t>
      </w:r>
      <w:proofErr w:type="spellEnd"/>
      <w:r w:rsidRPr="006367D9">
        <w:rPr>
          <w:szCs w:val="18"/>
        </w:rPr>
        <w:t xml:space="preserve">, S. 2006. Creating general-purpose corpora using automated search engine queries. In M. </w:t>
      </w:r>
      <w:proofErr w:type="spellStart"/>
      <w:r w:rsidRPr="006367D9">
        <w:rPr>
          <w:szCs w:val="18"/>
        </w:rPr>
        <w:t>Baroni</w:t>
      </w:r>
      <w:proofErr w:type="spellEnd"/>
      <w:r w:rsidRPr="006367D9">
        <w:rPr>
          <w:szCs w:val="18"/>
        </w:rPr>
        <w:t xml:space="preserve"> &amp; S. </w:t>
      </w:r>
      <w:proofErr w:type="spellStart"/>
      <w:r w:rsidRPr="006367D9">
        <w:rPr>
          <w:szCs w:val="18"/>
        </w:rPr>
        <w:t>Bernardini</w:t>
      </w:r>
      <w:proofErr w:type="spellEnd"/>
      <w:r w:rsidRPr="006367D9">
        <w:rPr>
          <w:szCs w:val="18"/>
        </w:rPr>
        <w:t xml:space="preserve"> (Eds.), </w:t>
      </w:r>
      <w:proofErr w:type="spellStart"/>
      <w:r w:rsidRPr="006367D9">
        <w:rPr>
          <w:szCs w:val="18"/>
        </w:rPr>
        <w:t>WaCky</w:t>
      </w:r>
      <w:proofErr w:type="spellEnd"/>
      <w:r w:rsidRPr="006367D9">
        <w:rPr>
          <w:szCs w:val="18"/>
        </w:rPr>
        <w:t xml:space="preserve">! </w:t>
      </w:r>
      <w:proofErr w:type="gramStart"/>
      <w:r w:rsidRPr="006367D9">
        <w:rPr>
          <w:szCs w:val="18"/>
        </w:rPr>
        <w:t>Working papers on the Web as Corpus.</w:t>
      </w:r>
      <w:proofErr w:type="gramEnd"/>
      <w:r w:rsidRPr="006367D9">
        <w:rPr>
          <w:szCs w:val="18"/>
        </w:rPr>
        <w:t xml:space="preserve"> Bologna, Italy.</w:t>
      </w:r>
    </w:p>
    <w:sectPr w:rsidR="00182A16" w:rsidSect="00182A16">
      <w:type w:val="continuous"/>
      <w:pgSz w:w="11907" w:h="16840" w:code="9"/>
      <w:pgMar w:top="1134" w:right="1134" w:bottom="1134" w:left="1134" w:header="709" w:footer="709" w:gutter="0"/>
      <w:cols w:num="2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AEEE" w14:textId="77777777" w:rsidR="008A7A36" w:rsidRDefault="008A7A36" w:rsidP="009968FB">
      <w:r>
        <w:separator/>
      </w:r>
    </w:p>
  </w:endnote>
  <w:endnote w:type="continuationSeparator" w:id="0">
    <w:p w14:paraId="4F9A0CAF" w14:textId="77777777" w:rsidR="008A7A36" w:rsidRDefault="008A7A36" w:rsidP="009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B96A" w14:textId="77777777" w:rsidR="008A7A36" w:rsidRDefault="008A7A36" w:rsidP="009968FB">
      <w:r>
        <w:separator/>
      </w:r>
    </w:p>
  </w:footnote>
  <w:footnote w:type="continuationSeparator" w:id="0">
    <w:p w14:paraId="20A87AE6" w14:textId="77777777" w:rsidR="008A7A36" w:rsidRDefault="008A7A36" w:rsidP="0099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pStyle w:val="CL2013Bullet-poi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15"/>
    <w:multiLevelType w:val="multilevel"/>
    <w:tmpl w:val="00000015"/>
    <w:lvl w:ilvl="0">
      <w:start w:val="1"/>
      <w:numFmt w:val="decimal"/>
      <w:pStyle w:val="CL2013SectionHeading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42C0784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44FA"/>
    <w:rsid w:val="00172A27"/>
    <w:rsid w:val="00182A16"/>
    <w:rsid w:val="002576AF"/>
    <w:rsid w:val="002C637C"/>
    <w:rsid w:val="002C6C5C"/>
    <w:rsid w:val="002E3430"/>
    <w:rsid w:val="002E6C9D"/>
    <w:rsid w:val="00356E7D"/>
    <w:rsid w:val="004053B8"/>
    <w:rsid w:val="00414DF0"/>
    <w:rsid w:val="00451947"/>
    <w:rsid w:val="00486F02"/>
    <w:rsid w:val="004A39F8"/>
    <w:rsid w:val="004B55D1"/>
    <w:rsid w:val="004F16AB"/>
    <w:rsid w:val="0054684C"/>
    <w:rsid w:val="00567B15"/>
    <w:rsid w:val="00606BB5"/>
    <w:rsid w:val="006367D9"/>
    <w:rsid w:val="00682CA7"/>
    <w:rsid w:val="00691302"/>
    <w:rsid w:val="006B3611"/>
    <w:rsid w:val="00703A8E"/>
    <w:rsid w:val="00736485"/>
    <w:rsid w:val="00774DB4"/>
    <w:rsid w:val="00782D4C"/>
    <w:rsid w:val="00841BF9"/>
    <w:rsid w:val="008A4D72"/>
    <w:rsid w:val="008A7A36"/>
    <w:rsid w:val="008E47AA"/>
    <w:rsid w:val="0090333B"/>
    <w:rsid w:val="00904BC4"/>
    <w:rsid w:val="00943A9C"/>
    <w:rsid w:val="00954835"/>
    <w:rsid w:val="00973492"/>
    <w:rsid w:val="009968FB"/>
    <w:rsid w:val="009C27D5"/>
    <w:rsid w:val="00A035B0"/>
    <w:rsid w:val="00A137F0"/>
    <w:rsid w:val="00A21640"/>
    <w:rsid w:val="00A34350"/>
    <w:rsid w:val="00A7529A"/>
    <w:rsid w:val="00BB4488"/>
    <w:rsid w:val="00BD2499"/>
    <w:rsid w:val="00C111F3"/>
    <w:rsid w:val="00C62429"/>
    <w:rsid w:val="00CB5393"/>
    <w:rsid w:val="00D30AC8"/>
    <w:rsid w:val="00D35CF4"/>
    <w:rsid w:val="00D96226"/>
    <w:rsid w:val="00E60A34"/>
    <w:rsid w:val="00EC0927"/>
    <w:rsid w:val="00EE1F7F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97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5C"/>
    <w:rPr>
      <w:lang w:eastAsia="de-DE" w:bidi="ar-SA"/>
    </w:rPr>
  </w:style>
  <w:style w:type="paragraph" w:styleId="Heading1">
    <w:name w:val="heading 1"/>
    <w:basedOn w:val="Normal"/>
    <w:next w:val="Normal"/>
    <w:qFormat/>
    <w:rsid w:val="002C6C5C"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6C5C"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2C6C5C"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6C5C"/>
    <w:rPr>
      <w:vertAlign w:val="superscript"/>
    </w:rPr>
  </w:style>
  <w:style w:type="character" w:customStyle="1" w:styleId="CL2013TextChar">
    <w:name w:val="CL2013 Text Char"/>
    <w:link w:val="CL2013Text"/>
    <w:rsid w:val="00954835"/>
    <w:rPr>
      <w:sz w:val="22"/>
      <w:lang w:val="en-US" w:eastAsia="de-DE"/>
    </w:rPr>
  </w:style>
  <w:style w:type="paragraph" w:customStyle="1" w:styleId="CL2013Text">
    <w:name w:val="CL2013 Text"/>
    <w:basedOn w:val="Normal"/>
    <w:next w:val="CL2013TextIndent"/>
    <w:link w:val="CL2013TextChar"/>
    <w:rsid w:val="00954835"/>
    <w:pPr>
      <w:widowControl w:val="0"/>
      <w:jc w:val="both"/>
    </w:pPr>
    <w:rPr>
      <w:sz w:val="22"/>
      <w:lang w:bidi="he-IL"/>
    </w:rPr>
  </w:style>
  <w:style w:type="paragraph" w:customStyle="1" w:styleId="CL2013TextIndent">
    <w:name w:val="CL2013 Text Indent"/>
    <w:basedOn w:val="Normal"/>
    <w:link w:val="CL2013TextIndentChar"/>
    <w:rsid w:val="00954835"/>
    <w:pPr>
      <w:widowControl w:val="0"/>
      <w:ind w:firstLine="227"/>
      <w:jc w:val="both"/>
    </w:pPr>
    <w:rPr>
      <w:sz w:val="22"/>
      <w:lang w:bidi="he-IL"/>
    </w:rPr>
  </w:style>
  <w:style w:type="character" w:customStyle="1" w:styleId="CL2013TextIndentChar">
    <w:name w:val="CL2013 Text Indent Char"/>
    <w:link w:val="CL2013TextIndent"/>
    <w:rsid w:val="00954835"/>
    <w:rPr>
      <w:sz w:val="22"/>
      <w:lang w:val="en-US" w:eastAsia="de-DE"/>
    </w:rPr>
  </w:style>
  <w:style w:type="paragraph" w:styleId="Caption">
    <w:name w:val="caption"/>
    <w:basedOn w:val="Normal"/>
    <w:next w:val="CL2013TextIndent"/>
    <w:qFormat/>
    <w:rsid w:val="004F16AB"/>
    <w:pPr>
      <w:jc w:val="center"/>
    </w:pPr>
    <w:rPr>
      <w:bCs/>
      <w:sz w:val="22"/>
    </w:rPr>
  </w:style>
  <w:style w:type="paragraph" w:styleId="FootnoteText">
    <w:name w:val="footnote text"/>
    <w:basedOn w:val="Normal"/>
    <w:link w:val="FootnoteTextChar"/>
    <w:uiPriority w:val="99"/>
    <w:rsid w:val="002C6C5C"/>
    <w:rPr>
      <w:sz w:val="18"/>
    </w:rPr>
  </w:style>
  <w:style w:type="paragraph" w:styleId="PlainText">
    <w:name w:val="Plain Text"/>
    <w:basedOn w:val="Normal"/>
    <w:rsid w:val="002C6C5C"/>
    <w:rPr>
      <w:rFonts w:ascii="Courier New" w:hAnsi="Courier New" w:cs="Courier New"/>
      <w:lang w:val="fr-FR" w:eastAsia="fr-FR"/>
    </w:rPr>
  </w:style>
  <w:style w:type="paragraph" w:customStyle="1" w:styleId="ACLSectionPMingLiU">
    <w:name w:val="样式 ACL Section + (中文) PMingLiU"/>
    <w:basedOn w:val="CL2013SectionHeading"/>
    <w:rsid w:val="002C6C5C"/>
  </w:style>
  <w:style w:type="paragraph" w:customStyle="1" w:styleId="CL2013SectionHeading">
    <w:name w:val="CL2013 Section Heading"/>
    <w:basedOn w:val="Normal"/>
    <w:next w:val="CL2013Text"/>
    <w:rsid w:val="002C6C5C"/>
    <w:pPr>
      <w:keepNext/>
      <w:numPr>
        <w:numId w:val="2"/>
      </w:numPr>
      <w:tabs>
        <w:tab w:val="left" w:pos="432"/>
      </w:tabs>
      <w:spacing w:before="200" w:after="16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sHeading">
    <w:name w:val="CL2013 References Heading"/>
    <w:basedOn w:val="Normal"/>
    <w:next w:val="CL2013Referencetext"/>
    <w:rsid w:val="002C6C5C"/>
    <w:pPr>
      <w:spacing w:before="240" w:after="12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text">
    <w:name w:val="CL2013 Reference text"/>
    <w:basedOn w:val="CL2013TextIndent"/>
    <w:rsid w:val="002C6C5C"/>
    <w:pPr>
      <w:spacing w:after="120"/>
      <w:ind w:left="227" w:hanging="227"/>
    </w:pPr>
    <w:rPr>
      <w:sz w:val="20"/>
    </w:rPr>
  </w:style>
  <w:style w:type="paragraph" w:customStyle="1" w:styleId="CL2013Author">
    <w:name w:val="CL2013 Author"/>
    <w:basedOn w:val="Normal"/>
    <w:rsid w:val="002C6C5C"/>
    <w:pPr>
      <w:jc w:val="center"/>
    </w:pPr>
    <w:rPr>
      <w:rFonts w:eastAsia="Times New Roman"/>
      <w:b/>
      <w:sz w:val="24"/>
    </w:rPr>
  </w:style>
  <w:style w:type="paragraph" w:customStyle="1" w:styleId="CL2013Emailaddress">
    <w:name w:val="CL2013 Email address"/>
    <w:basedOn w:val="Normal"/>
    <w:rsid w:val="000644FA"/>
    <w:pPr>
      <w:spacing w:before="60" w:after="60"/>
      <w:jc w:val="center"/>
    </w:pPr>
    <w:rPr>
      <w:rFonts w:ascii="Courier New" w:eastAsia="Courier New" w:hAnsi="Courier New"/>
    </w:rPr>
  </w:style>
  <w:style w:type="paragraph" w:customStyle="1" w:styleId="CL2013Title">
    <w:name w:val="CL2013 Title"/>
    <w:basedOn w:val="Normal"/>
    <w:next w:val="Normal"/>
    <w:rsid w:val="004053B8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CL2013Affiliation">
    <w:name w:val="CL2013 Affiliation"/>
    <w:basedOn w:val="Normal"/>
    <w:rsid w:val="002C6C5C"/>
    <w:pPr>
      <w:jc w:val="center"/>
    </w:pPr>
    <w:rPr>
      <w:rFonts w:eastAsia="Times New Roman"/>
      <w:sz w:val="24"/>
    </w:rPr>
  </w:style>
  <w:style w:type="paragraph" w:customStyle="1" w:styleId="CL2013Bullet-pointlist">
    <w:name w:val="CL2013 Bullet-point list"/>
    <w:basedOn w:val="Normal"/>
    <w:rsid w:val="00782D4C"/>
    <w:pPr>
      <w:numPr>
        <w:numId w:val="4"/>
      </w:numPr>
      <w:tabs>
        <w:tab w:val="left" w:pos="720"/>
      </w:tabs>
      <w:spacing w:before="60" w:after="60"/>
      <w:ind w:left="71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6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he-IL"/>
    </w:rPr>
  </w:style>
  <w:style w:type="character" w:customStyle="1" w:styleId="HeaderChar">
    <w:name w:val="Header Char"/>
    <w:link w:val="Header"/>
    <w:uiPriority w:val="99"/>
    <w:rsid w:val="00363254"/>
    <w:rPr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3254"/>
    <w:pPr>
      <w:tabs>
        <w:tab w:val="center" w:pos="4153"/>
        <w:tab w:val="right" w:pos="8306"/>
      </w:tabs>
      <w:snapToGrid w:val="0"/>
    </w:pPr>
    <w:rPr>
      <w:sz w:val="18"/>
      <w:szCs w:val="18"/>
      <w:lang w:bidi="he-IL"/>
    </w:rPr>
  </w:style>
  <w:style w:type="character" w:customStyle="1" w:styleId="FooterChar">
    <w:name w:val="Footer Char"/>
    <w:link w:val="Footer"/>
    <w:uiPriority w:val="99"/>
    <w:rsid w:val="00363254"/>
    <w:rPr>
      <w:sz w:val="18"/>
      <w:szCs w:val="18"/>
      <w:lang w:eastAsia="de-DE"/>
    </w:rPr>
  </w:style>
  <w:style w:type="character" w:styleId="Hyperlink">
    <w:name w:val="Hyperlink"/>
    <w:uiPriority w:val="99"/>
    <w:unhideWhenUsed/>
    <w:rsid w:val="001940A1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7B15"/>
    <w:rPr>
      <w:sz w:val="18"/>
      <w:lang w:val="en-US" w:eastAsia="de-DE"/>
    </w:rPr>
  </w:style>
  <w:style w:type="character" w:styleId="Emphasis">
    <w:name w:val="Emphasis"/>
    <w:basedOn w:val="DefaultParagraphFont"/>
    <w:uiPriority w:val="20"/>
    <w:qFormat/>
    <w:rsid w:val="00567B15"/>
    <w:rPr>
      <w:i/>
      <w:iCs/>
    </w:rPr>
  </w:style>
  <w:style w:type="character" w:customStyle="1" w:styleId="apple-converted-space">
    <w:name w:val="apple-converted-space"/>
    <w:basedOn w:val="DefaultParagraphFont"/>
    <w:rsid w:val="00567B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etchengine.co.uk" TargetMode="External"/><Relationship Id="rId9" Type="http://schemas.openxmlformats.org/officeDocument/2006/relationships/hyperlink" Target="http://corpus.leeds.ac.uk/interne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kov\Dropbox\school\noam-ordan-proj\acl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\Users\Belinkov\Dropbox\school\noam-ordan-proj\acl2005.dot</Template>
  <TotalTime>3</TotalTime>
  <Pages>1</Pages>
  <Words>722</Words>
  <Characters>4119</Characters>
  <Application>Microsoft Macintosh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%</vt:lpstr>
    </vt:vector>
  </TitlesOfParts>
  <Company>Lancaster University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Hardie</dc:creator>
  <cp:lastModifiedBy>Nizar Habash</cp:lastModifiedBy>
  <cp:revision>5</cp:revision>
  <cp:lastPrinted>2013-05-19T02:41:00Z</cp:lastPrinted>
  <dcterms:created xsi:type="dcterms:W3CDTF">2013-05-19T02:41:00Z</dcterms:created>
  <dcterms:modified xsi:type="dcterms:W3CDTF">2013-05-20T16:05:00Z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